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line="440" w:lineRule="atLeast"/>
        <w:ind w:firstLine="560" w:firstLineChars="200"/>
        <w:rPr>
          <w:rFonts w:ascii="仿宋" w:hAnsi="仿宋" w:eastAsia="仿宋" w:cs="仿宋"/>
          <w:sz w:val="28"/>
          <w:szCs w:val="28"/>
        </w:rPr>
      </w:pPr>
    </w:p>
    <w:p>
      <w:pPr>
        <w:pStyle w:val="8"/>
        <w:ind w:firstLine="560"/>
        <w:rPr>
          <w:rFonts w:ascii="仿宋" w:hAnsi="仿宋" w:eastAsia="仿宋" w:cs="仿宋"/>
          <w:sz w:val="28"/>
          <w:szCs w:val="28"/>
        </w:rPr>
      </w:pPr>
      <w:bookmarkStart w:id="0" w:name="_Hlk450146333"/>
    </w:p>
    <w:bookmarkEnd w:id="0"/>
    <w:p>
      <w:pPr>
        <w:spacing w:line="900" w:lineRule="exact"/>
        <w:jc w:val="center"/>
        <w:rPr>
          <w:rFonts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ascii="仿宋" w:hAnsi="仿宋" w:eastAsia="仿宋" w:cs="仿宋"/>
          <w:b/>
          <w:sz w:val="72"/>
          <w:szCs w:val="72"/>
        </w:rPr>
      </w:pPr>
    </w:p>
    <w:p>
      <w:pPr>
        <w:jc w:val="center"/>
        <w:rPr>
          <w:rFonts w:ascii="仿宋" w:hAnsi="仿宋" w:eastAsia="仿宋" w:cs="仿宋"/>
          <w:b/>
          <w:sz w:val="72"/>
          <w:szCs w:val="72"/>
        </w:rPr>
      </w:pPr>
      <w:r>
        <w:rPr>
          <w:rFonts w:hint="eastAsia" w:ascii="仿宋" w:hAnsi="仿宋" w:eastAsia="仿宋" w:cs="仿宋"/>
          <w:b/>
          <w:sz w:val="72"/>
          <w:szCs w:val="72"/>
        </w:rPr>
        <w:t>件</w:t>
      </w:r>
    </w:p>
    <w:p>
      <w:pPr>
        <w:jc w:val="center"/>
        <w:rPr>
          <w:rFonts w:ascii="仿宋" w:hAnsi="仿宋" w:eastAsia="仿宋" w:cs="仿宋"/>
          <w:sz w:val="28"/>
          <w:szCs w:val="28"/>
        </w:rPr>
      </w:pPr>
    </w:p>
    <w:p>
      <w:pPr>
        <w:pStyle w:val="8"/>
        <w:ind w:firstLine="560"/>
        <w:rPr>
          <w:rFonts w:ascii="仿宋" w:hAnsi="仿宋" w:eastAsia="仿宋" w:cs="仿宋"/>
          <w:sz w:val="28"/>
          <w:szCs w:val="28"/>
        </w:rPr>
      </w:pPr>
    </w:p>
    <w:p>
      <w:pPr>
        <w:ind w:firstLine="560" w:firstLineChars="200"/>
        <w:jc w:val="left"/>
        <w:rPr>
          <w:rFonts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ascii="仿宋" w:hAnsi="仿宋" w:eastAsia="仿宋" w:cs="仿宋"/>
          <w:sz w:val="28"/>
          <w:szCs w:val="28"/>
        </w:rPr>
      </w:pPr>
    </w:p>
    <w:p>
      <w:pPr>
        <w:spacing w:line="460" w:lineRule="exact"/>
        <w:rPr>
          <w:rFonts w:ascii="仿宋" w:hAnsi="仿宋" w:eastAsia="仿宋" w:cs="仿宋"/>
          <w:sz w:val="28"/>
          <w:szCs w:val="28"/>
        </w:rPr>
      </w:pPr>
    </w:p>
    <w:p>
      <w:pPr>
        <w:spacing w:line="460" w:lineRule="exact"/>
        <w:jc w:val="center"/>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ascii="仿宋" w:hAnsi="仿宋" w:eastAsia="仿宋" w:cs="仿宋"/>
          <w:b/>
          <w:sz w:val="28"/>
          <w:szCs w:val="28"/>
        </w:rPr>
      </w:pPr>
    </w:p>
    <w:tbl>
      <w:tblPr>
        <w:tblStyle w:val="9"/>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sz w:val="28"/>
                <w:szCs w:val="28"/>
              </w:rPr>
              <w:t>供应商简介</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产品检测报告、保修承诺</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bl>
    <w:p>
      <w:pPr>
        <w:pStyle w:val="7"/>
        <w:jc w:val="both"/>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pPr>
        <w:spacing w:beforeLines="100" w:afterLines="100" w:line="500" w:lineRule="exact"/>
        <w:jc w:val="center"/>
        <w:rPr>
          <w:rFonts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Lines="50" w:line="500" w:lineRule="exact"/>
        <w:ind w:right="480" w:firstLine="5600" w:firstLineChars="2000"/>
        <w:rPr>
          <w:rFonts w:ascii="仿宋" w:hAnsi="仿宋" w:eastAsia="仿宋" w:cs="仿宋"/>
          <w:color w:val="000000"/>
          <w:sz w:val="28"/>
          <w:szCs w:val="28"/>
        </w:rPr>
      </w:pPr>
    </w:p>
    <w:p>
      <w:pPr>
        <w:spacing w:before="720" w:afterLines="50" w:line="500" w:lineRule="exact"/>
        <w:ind w:right="480"/>
        <w:rPr>
          <w:rFonts w:ascii="仿宋" w:hAnsi="仿宋" w:eastAsia="仿宋" w:cs="仿宋"/>
          <w:color w:val="000000"/>
          <w:sz w:val="28"/>
          <w:szCs w:val="28"/>
        </w:rPr>
      </w:pPr>
    </w:p>
    <w:p>
      <w:pPr>
        <w:spacing w:before="720" w:afterLines="50" w:line="500" w:lineRule="exact"/>
        <w:ind w:right="480" w:firstLine="1960" w:firstLineChars="700"/>
        <w:rPr>
          <w:rFonts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Lines="50" w:line="500" w:lineRule="exact"/>
        <w:ind w:firstLine="560" w:firstLineChars="200"/>
        <w:rPr>
          <w:rFonts w:ascii="仿宋" w:hAnsi="仿宋" w:eastAsia="仿宋" w:cs="仿宋"/>
          <w:color w:val="000000"/>
          <w:sz w:val="28"/>
          <w:szCs w:val="28"/>
        </w:rPr>
      </w:pPr>
    </w:p>
    <w:p>
      <w:pPr>
        <w:tabs>
          <w:tab w:val="left" w:pos="4680"/>
        </w:tabs>
        <w:spacing w:afterLines="50" w:line="500" w:lineRule="exact"/>
        <w:ind w:firstLine="560" w:firstLineChars="200"/>
        <w:rPr>
          <w:rFonts w:ascii="仿宋" w:hAnsi="仿宋" w:eastAsia="仿宋" w:cs="仿宋"/>
          <w:color w:val="000000"/>
          <w:sz w:val="28"/>
          <w:szCs w:val="28"/>
        </w:rPr>
      </w:pPr>
    </w:p>
    <w:p>
      <w:pPr>
        <w:tabs>
          <w:tab w:val="left" w:pos="4680"/>
        </w:tabs>
        <w:spacing w:afterLines="50" w:line="500" w:lineRule="exact"/>
        <w:ind w:firstLine="560" w:firstLineChars="200"/>
        <w:rPr>
          <w:rFonts w:ascii="仿宋" w:hAnsi="仿宋" w:eastAsia="仿宋" w:cs="仿宋"/>
          <w:color w:val="000000"/>
          <w:sz w:val="28"/>
          <w:szCs w:val="28"/>
        </w:rPr>
      </w:pPr>
    </w:p>
    <w:p>
      <w:pPr>
        <w:pStyle w:val="7"/>
        <w:outlineLvl w:val="9"/>
        <w:rPr>
          <w:rFonts w:ascii="仿宋" w:hAnsi="仿宋" w:eastAsia="仿宋" w:cs="仿宋"/>
          <w:sz w:val="28"/>
          <w:szCs w:val="28"/>
        </w:rPr>
      </w:pPr>
      <w:bookmarkStart w:id="1" w:name="_Toc516969098"/>
      <w:bookmarkStart w:id="2" w:name="_Toc148501698"/>
      <w:r>
        <w:rPr>
          <w:rFonts w:hint="eastAsia" w:ascii="仿宋" w:hAnsi="仿宋" w:eastAsia="仿宋" w:cs="仿宋"/>
          <w:sz w:val="28"/>
          <w:szCs w:val="28"/>
        </w:rPr>
        <w:t>二、法定代表人授权书</w:t>
      </w:r>
    </w:p>
    <w:p>
      <w:pPr>
        <w:pStyle w:val="3"/>
        <w:rPr>
          <w:rFonts w:ascii="仿宋" w:hAnsi="仿宋" w:eastAsia="仿宋" w:cs="仿宋"/>
          <w:sz w:val="28"/>
          <w:szCs w:val="28"/>
        </w:rPr>
      </w:pPr>
    </w:p>
    <w:p>
      <w:pPr>
        <w:spacing w:line="240" w:lineRule="atLeast"/>
        <w:ind w:firstLine="560" w:firstLineChars="200"/>
        <w:rPr>
          <w:rFonts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项目询价</w:t>
      </w:r>
      <w:r>
        <w:rPr>
          <w:rFonts w:hint="eastAsia" w:ascii="仿宋" w:hAnsi="仿宋" w:eastAsia="仿宋" w:cs="仿宋"/>
          <w:sz w:val="28"/>
          <w:szCs w:val="28"/>
        </w:rPr>
        <w:t>活动，全权代表本公司处理询价过程的一切事宜，包括但不限于：询价、签约等。本单位授权代表在询价过程中所签署的一切文件和处理与之有关的一切事务，本单位均予以认可并对此承担责任。授权代表无转委托权。</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spacing w:line="240" w:lineRule="atLeast"/>
        <w:ind w:firstLine="3900" w:firstLineChars="1393"/>
        <w:rPr>
          <w:rFonts w:ascii="仿宋" w:hAnsi="仿宋" w:eastAsia="仿宋" w:cs="仿宋"/>
          <w:sz w:val="28"/>
          <w:szCs w:val="28"/>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pStyle w:val="8"/>
        <w:ind w:firstLine="560"/>
        <w:rPr>
          <w:rFonts w:ascii="仿宋" w:hAnsi="仿宋" w:eastAsia="仿宋" w:cs="仿宋"/>
          <w:sz w:val="28"/>
          <w:szCs w:val="28"/>
        </w:rPr>
      </w:pPr>
    </w:p>
    <w:p>
      <w:pPr>
        <w:pStyle w:val="8"/>
        <w:ind w:firstLine="560"/>
        <w:rPr>
          <w:rFonts w:ascii="仿宋" w:hAnsi="仿宋" w:eastAsia="仿宋" w:cs="仿宋"/>
          <w:sz w:val="28"/>
          <w:szCs w:val="28"/>
        </w:rPr>
      </w:pP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7"/>
        <w:outlineLvl w:val="9"/>
        <w:rPr>
          <w:rFonts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rPr>
        <w:t>供应商简介</w:t>
      </w:r>
    </w:p>
    <w:p>
      <w:pPr>
        <w:pStyle w:val="8"/>
        <w:ind w:firstLine="560"/>
        <w:jc w:val="center"/>
        <w:rPr>
          <w:rFonts w:ascii="仿宋" w:hAnsi="仿宋" w:eastAsia="仿宋" w:cs="仿宋"/>
          <w:bCs/>
          <w:sz w:val="28"/>
          <w:szCs w:val="28"/>
        </w:rPr>
      </w:pPr>
      <w:r>
        <w:rPr>
          <w:rFonts w:hint="eastAsia" w:ascii="仿宋" w:hAnsi="仿宋" w:eastAsia="仿宋" w:cs="仿宋"/>
          <w:bCs/>
          <w:sz w:val="28"/>
          <w:szCs w:val="28"/>
        </w:rPr>
        <w:t>（自行制作格式）</w:t>
      </w: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spacing w:line="240" w:lineRule="atLeast"/>
        <w:ind w:firstLine="3626" w:firstLineChars="1295"/>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ascii="仿宋" w:hAnsi="仿宋" w:eastAsia="仿宋" w:cs="仿宋"/>
          <w:b/>
          <w:bCs/>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r>
        <w:rPr>
          <w:rFonts w:hint="eastAsia" w:ascii="仿宋" w:hAnsi="仿宋" w:eastAsia="仿宋" w:cs="仿宋"/>
          <w:sz w:val="28"/>
          <w:szCs w:val="28"/>
        </w:rPr>
        <w:t>四、申请函</w:t>
      </w:r>
    </w:p>
    <w:p>
      <w:pPr>
        <w:pStyle w:val="3"/>
        <w:rPr>
          <w:rFonts w:ascii="仿宋" w:hAnsi="仿宋" w:eastAsia="仿宋" w:cs="仿宋"/>
          <w:sz w:val="28"/>
          <w:szCs w:val="28"/>
        </w:rPr>
      </w:pPr>
    </w:p>
    <w:p>
      <w:pPr>
        <w:pStyle w:val="5"/>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中共安徽省委党校(安徽行政学院）</w:t>
      </w:r>
      <w:r>
        <w:rPr>
          <w:rFonts w:hint="eastAsia" w:ascii="仿宋" w:hAnsi="仿宋" w:eastAsia="仿宋" w:cs="仿宋"/>
          <w:sz w:val="28"/>
          <w:szCs w:val="28"/>
          <w:u w:val="single"/>
          <w:lang w:eastAsia="zh-CN"/>
        </w:rPr>
        <w:t>采购瓷杯项目</w:t>
      </w:r>
      <w:r>
        <w:rPr>
          <w:rFonts w:hint="eastAsia" w:ascii="仿宋" w:hAnsi="仿宋" w:eastAsia="仿宋" w:cs="仿宋"/>
          <w:sz w:val="28"/>
          <w:szCs w:val="28"/>
        </w:rPr>
        <w:t>”询价公告，我方已详细审查全部公告内容和有关附件，据此我方郑重声明以下诸点，并对之负相应的法律责任。据此函，签字人兹宣布同意如下：</w:t>
      </w:r>
    </w:p>
    <w:p>
      <w:pPr>
        <w:ind w:firstLine="630"/>
        <w:rPr>
          <w:rFonts w:ascii="仿宋" w:hAnsi="仿宋" w:eastAsia="仿宋" w:cs="仿宋"/>
          <w:sz w:val="28"/>
          <w:szCs w:val="28"/>
        </w:rPr>
      </w:pPr>
      <w:r>
        <w:rPr>
          <w:rFonts w:hint="eastAsia" w:ascii="仿宋" w:hAnsi="仿宋" w:eastAsia="仿宋" w:cs="仿宋"/>
          <w:sz w:val="28"/>
          <w:szCs w:val="28"/>
        </w:rPr>
        <w:t>1．按询价公告及附件规定提供交付的响应文件。</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2．我方根据询价公告及附件文件的规定，严格履行合同的责任和义务。</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ascii="仿宋" w:hAnsi="仿宋" w:eastAsia="仿宋" w:cs="仿宋"/>
          <w:color w:val="000000"/>
          <w:sz w:val="28"/>
          <w:szCs w:val="28"/>
        </w:rPr>
      </w:pPr>
    </w:p>
    <w:p>
      <w:pPr>
        <w:spacing w:line="240" w:lineRule="atLeast"/>
        <w:ind w:firstLine="3620" w:firstLineChars="12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7"/>
        <w:outlineLvl w:val="9"/>
        <w:rPr>
          <w:rFonts w:ascii="仿宋" w:hAnsi="仿宋" w:eastAsia="仿宋" w:cs="仿宋"/>
          <w:sz w:val="28"/>
          <w:szCs w:val="28"/>
        </w:rPr>
      </w:pPr>
    </w:p>
    <w:p>
      <w:pPr>
        <w:pStyle w:val="7"/>
        <w:outlineLvl w:val="9"/>
        <w:rPr>
          <w:rFonts w:ascii="仿宋" w:hAnsi="仿宋" w:eastAsia="仿宋" w:cs="仿宋"/>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r>
        <w:rPr>
          <w:rFonts w:ascii="仿宋" w:hAnsi="仿宋" w:eastAsia="仿宋" w:cs="仿宋"/>
          <w:b/>
          <w:sz w:val="28"/>
          <w:szCs w:val="28"/>
        </w:rPr>
        <w:br w:type="page"/>
      </w:r>
    </w:p>
    <w:p>
      <w:pPr>
        <w:numPr>
          <w:ilvl w:val="0"/>
          <w:numId w:val="1"/>
        </w:numPr>
        <w:jc w:val="center"/>
        <w:rPr>
          <w:rFonts w:hint="eastAsia" w:ascii="仿宋" w:hAnsi="仿宋" w:eastAsia="仿宋" w:cs="仿宋"/>
          <w:b/>
          <w:sz w:val="28"/>
          <w:szCs w:val="28"/>
        </w:rPr>
      </w:pPr>
      <w:r>
        <w:rPr>
          <w:rFonts w:hint="eastAsia" w:ascii="仿宋" w:hAnsi="仿宋" w:eastAsia="仿宋" w:cs="仿宋"/>
          <w:b/>
          <w:sz w:val="28"/>
          <w:szCs w:val="28"/>
        </w:rPr>
        <w:t>报价承诺函</w:t>
      </w:r>
    </w:p>
    <w:tbl>
      <w:tblPr>
        <w:tblStyle w:val="10"/>
        <w:tblpPr w:leftFromText="180" w:rightFromText="180" w:vertAnchor="text" w:horzAnchor="page" w:tblpX="1192" w:tblpY="565"/>
        <w:tblOverlap w:val="never"/>
        <w:tblW w:w="10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778"/>
        <w:gridCol w:w="1750"/>
        <w:gridCol w:w="1687"/>
        <w:gridCol w:w="1913"/>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序号</w:t>
            </w:r>
          </w:p>
        </w:tc>
        <w:tc>
          <w:tcPr>
            <w:tcW w:w="2778"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项目</w:t>
            </w:r>
          </w:p>
        </w:tc>
        <w:tc>
          <w:tcPr>
            <w:tcW w:w="1750" w:type="dxa"/>
            <w:noWrap w:val="0"/>
            <w:vAlign w:val="top"/>
          </w:tcPr>
          <w:p>
            <w:pPr>
              <w:jc w:val="center"/>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 w:eastAsia="zh-CN"/>
              </w:rPr>
              <w:t>单价（元）</w:t>
            </w:r>
          </w:p>
        </w:tc>
        <w:tc>
          <w:tcPr>
            <w:tcW w:w="1687"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数量</w:t>
            </w:r>
          </w:p>
        </w:tc>
        <w:tc>
          <w:tcPr>
            <w:tcW w:w="1913"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合计（元）</w:t>
            </w:r>
          </w:p>
        </w:tc>
        <w:tc>
          <w:tcPr>
            <w:tcW w:w="1182"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noWrap w:val="0"/>
            <w:vAlign w:val="center"/>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１</w:t>
            </w:r>
          </w:p>
        </w:tc>
        <w:tc>
          <w:tcPr>
            <w:tcW w:w="2778" w:type="dxa"/>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jc w:val="left"/>
              <w:textAlignment w:val="auto"/>
              <w:rPr>
                <w:rFonts w:hint="eastAsia" w:ascii="仿宋_GB2312" w:hAnsi="仿宋_GB2312" w:eastAsia="仿宋_GB2312" w:cs="仿宋_GB2312"/>
                <w:sz w:val="32"/>
                <w:szCs w:val="32"/>
                <w:vertAlign w:val="baseline"/>
                <w:lang w:val="en" w:eastAsia="zh-CN"/>
              </w:rPr>
            </w:pPr>
            <w:r>
              <w:rPr>
                <w:rFonts w:hint="eastAsia" w:ascii="仿宋_GB2312" w:hAnsi="sans-serif" w:eastAsia="仿宋_GB2312" w:cs="仿宋_GB2312"/>
                <w:i w:val="0"/>
                <w:caps w:val="0"/>
                <w:color w:val="auto"/>
                <w:spacing w:val="0"/>
                <w:sz w:val="24"/>
                <w:szCs w:val="24"/>
                <w:shd w:val="clear" w:color="auto" w:fill="FFFFFF"/>
                <w:lang w:eastAsia="zh-CN"/>
              </w:rPr>
              <w:t>瓷杯</w:t>
            </w:r>
            <w:r>
              <w:rPr>
                <w:rFonts w:hint="eastAsia" w:ascii="仿宋_GB2312" w:hAnsi="sans-serif" w:eastAsia="仿宋_GB2312" w:cs="仿宋_GB2312"/>
                <w:b/>
                <w:bCs/>
                <w:i w:val="0"/>
                <w:caps w:val="0"/>
                <w:color w:val="auto"/>
                <w:spacing w:val="0"/>
                <w:sz w:val="24"/>
                <w:szCs w:val="24"/>
                <w:shd w:val="clear" w:color="auto" w:fill="FFFFFF"/>
                <w:lang w:eastAsia="zh-CN"/>
              </w:rPr>
              <w:t>（材质</w:t>
            </w:r>
            <w:r>
              <w:rPr>
                <w:rFonts w:hint="eastAsia" w:ascii="仿宋_GB2312" w:hAnsi="sans-serif" w:eastAsia="仿宋_GB2312" w:cs="仿宋_GB2312"/>
                <w:b/>
                <w:bCs/>
                <w:i w:val="0"/>
                <w:caps w:val="0"/>
                <w:color w:val="auto"/>
                <w:spacing w:val="0"/>
                <w:sz w:val="24"/>
                <w:szCs w:val="24"/>
                <w:shd w:val="clear" w:color="auto" w:fill="FFFFFF"/>
                <w:lang w:val="en-US" w:eastAsia="zh-CN"/>
              </w:rPr>
              <w:t>不含铅镉，骨粉含量约20%，杯身高约9cm，杯口径约8cm,壁厚2mm以上，容量约320ml，</w:t>
            </w:r>
            <w:bookmarkStart w:id="3" w:name="_GoBack"/>
            <w:bookmarkEnd w:id="3"/>
            <w:r>
              <w:rPr>
                <w:rFonts w:hint="eastAsia" w:ascii="仿宋_GB2312" w:hAnsi="sans-serif" w:eastAsia="仿宋_GB2312" w:cs="仿宋_GB2312"/>
                <w:b/>
                <w:bCs/>
                <w:i w:val="0"/>
                <w:caps w:val="0"/>
                <w:color w:val="auto"/>
                <w:spacing w:val="0"/>
                <w:sz w:val="24"/>
                <w:szCs w:val="24"/>
                <w:shd w:val="clear" w:color="auto" w:fill="FFFFFF"/>
                <w:lang w:val="en-US" w:eastAsia="zh-CN"/>
              </w:rPr>
              <w:t>盖纽圆润易握持，杯身需按要求烫印文字</w:t>
            </w:r>
            <w:r>
              <w:rPr>
                <w:rFonts w:hint="eastAsia" w:ascii="仿宋_GB2312" w:hAnsi="sans-serif" w:eastAsia="仿宋_GB2312" w:cs="仿宋_GB2312"/>
                <w:b/>
                <w:bCs/>
                <w:i w:val="0"/>
                <w:caps w:val="0"/>
                <w:color w:val="auto"/>
                <w:spacing w:val="0"/>
                <w:sz w:val="24"/>
                <w:szCs w:val="24"/>
                <w:shd w:val="clear" w:color="auto" w:fill="FFFFFF"/>
                <w:lang w:eastAsia="zh-CN"/>
              </w:rPr>
              <w:t>）</w:t>
            </w:r>
            <w:r>
              <w:rPr>
                <w:rFonts w:hint="eastAsia" w:ascii="仿宋_GB2312" w:hAnsi="sans-serif" w:eastAsia="仿宋_GB2312" w:cs="仿宋_GB2312"/>
                <w:i w:val="0"/>
                <w:caps w:val="0"/>
                <w:color w:val="auto"/>
                <w:spacing w:val="0"/>
                <w:sz w:val="24"/>
                <w:szCs w:val="24"/>
                <w:shd w:val="clear" w:color="auto" w:fill="FFFFFF"/>
                <w:lang w:eastAsia="zh-CN"/>
              </w:rPr>
              <w:t>，包含运输（装卸至指定地点等）、验收、售后服务、税费等一切费用。</w:t>
            </w:r>
          </w:p>
        </w:tc>
        <w:tc>
          <w:tcPr>
            <w:tcW w:w="1750" w:type="dxa"/>
            <w:noWrap w:val="0"/>
            <w:vAlign w:val="center"/>
          </w:tcPr>
          <w:p>
            <w:pPr>
              <w:jc w:val="center"/>
              <w:rPr>
                <w:rFonts w:hint="eastAsia" w:ascii="仿宋_GB2312" w:hAnsi="仿宋_GB2312" w:eastAsia="仿宋_GB2312" w:cs="仿宋_GB2312"/>
                <w:sz w:val="32"/>
                <w:szCs w:val="32"/>
                <w:vertAlign w:val="baseline"/>
                <w:lang w:val="en" w:eastAsia="zh-CN"/>
              </w:rPr>
            </w:pPr>
          </w:p>
        </w:tc>
        <w:tc>
          <w:tcPr>
            <w:tcW w:w="1687"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1600个</w:t>
            </w:r>
          </w:p>
        </w:tc>
        <w:tc>
          <w:tcPr>
            <w:tcW w:w="1913" w:type="dxa"/>
            <w:noWrap w:val="0"/>
            <w:vAlign w:val="center"/>
          </w:tcPr>
          <w:p>
            <w:pPr>
              <w:jc w:val="center"/>
              <w:rPr>
                <w:rFonts w:hint="default" w:ascii="仿宋_GB2312" w:hAnsi="仿宋_GB2312" w:eastAsia="仿宋_GB2312" w:cs="仿宋_GB2312"/>
                <w:sz w:val="32"/>
                <w:szCs w:val="32"/>
                <w:vertAlign w:val="baseline"/>
                <w:lang w:val="en" w:eastAsia="zh-CN"/>
              </w:rPr>
            </w:pPr>
          </w:p>
        </w:tc>
        <w:tc>
          <w:tcPr>
            <w:tcW w:w="1182" w:type="dxa"/>
            <w:noWrap w:val="0"/>
            <w:vAlign w:val="center"/>
          </w:tcPr>
          <w:p>
            <w:pPr>
              <w:jc w:val="center"/>
              <w:rPr>
                <w:rFonts w:hint="eastAsia" w:ascii="仿宋_GB2312" w:hAnsi="仿宋_GB2312" w:eastAsia="仿宋_GB2312" w:cs="仿宋_GB2312"/>
                <w:sz w:val="32"/>
                <w:szCs w:val="32"/>
                <w:vertAlign w:val="baseline"/>
                <w:lang w:val="en" w:eastAsia="zh-CN"/>
              </w:rPr>
            </w:pPr>
          </w:p>
        </w:tc>
      </w:tr>
    </w:tbl>
    <w:p>
      <w:pPr>
        <w:spacing w:line="360" w:lineRule="auto"/>
        <w:rPr>
          <w:rFonts w:ascii="宋体" w:hAnsi="宋体"/>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sz w:val="24"/>
        </w:rPr>
      </w:pPr>
      <w:r>
        <w:rPr>
          <w:rFonts w:hint="eastAsia" w:ascii="宋体" w:hAnsi="宋体"/>
          <w:sz w:val="24"/>
        </w:rPr>
        <w:t>供应商：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widowControl/>
        <w:spacing w:before="100" w:beforeAutospacing="1" w:after="100" w:afterAutospacing="1"/>
        <w:jc w:val="left"/>
        <w:rPr>
          <w:rFonts w:ascii="仿宋" w:hAnsi="仿宋" w:eastAsia="仿宋" w:cs="仿宋"/>
          <w:sz w:val="28"/>
          <w:szCs w:val="28"/>
        </w:rPr>
      </w:pPr>
    </w:p>
    <w:p>
      <w:pPr>
        <w:widowControl/>
        <w:spacing w:before="100" w:beforeAutospacing="1" w:after="100" w:afterAutospacing="1"/>
        <w:ind w:firstLine="560"/>
        <w:jc w:val="left"/>
        <w:rPr>
          <w:rFonts w:ascii="仿宋" w:hAnsi="仿宋" w:eastAsia="仿宋" w:cs="宋体"/>
          <w:kern w:val="0"/>
          <w:sz w:val="32"/>
          <w:szCs w:val="32"/>
        </w:rPr>
      </w:pPr>
    </w:p>
    <w:p>
      <w:pPr>
        <w:tabs>
          <w:tab w:val="left" w:pos="1815"/>
        </w:tabs>
        <w:rPr>
          <w:rFonts w:ascii="仿宋" w:hAnsi="仿宋" w:eastAsia="仿宋" w:cs="仿宋"/>
          <w:b/>
          <w:bCs/>
          <w:sz w:val="28"/>
          <w:szCs w:val="28"/>
        </w:rPr>
      </w:pPr>
      <w:r>
        <w:rPr>
          <w:rFonts w:hint="eastAsia" w:ascii="仿宋" w:hAnsi="仿宋" w:eastAsia="仿宋" w:cs="仿宋"/>
          <w:sz w:val="28"/>
          <w:szCs w:val="28"/>
        </w:rPr>
        <w:br w:type="page"/>
      </w:r>
      <w:r>
        <w:rPr>
          <w:rFonts w:hint="eastAsia" w:ascii="仿宋" w:hAnsi="仿宋" w:eastAsia="仿宋" w:cs="仿宋"/>
          <w:b/>
          <w:sz w:val="28"/>
          <w:szCs w:val="28"/>
        </w:rPr>
        <w:t>六、</w:t>
      </w:r>
      <w:r>
        <w:rPr>
          <w:rFonts w:hint="eastAsia" w:ascii="仿宋" w:hAnsi="仿宋" w:eastAsia="仿宋" w:cs="仿宋"/>
          <w:sz w:val="28"/>
          <w:szCs w:val="28"/>
        </w:rPr>
        <w:t>产品检测报告、保修承诺</w:t>
      </w:r>
    </w:p>
    <w:p>
      <w:pPr>
        <w:spacing w:line="360" w:lineRule="auto"/>
        <w:ind w:firstLine="2520" w:firstLineChars="900"/>
        <w:rPr>
          <w:rFonts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bCs/>
          <w:color w:val="000000"/>
          <w:sz w:val="28"/>
          <w:szCs w:val="28"/>
          <w:lang w:eastAsia="zh-CN"/>
        </w:rPr>
        <w:t>，包含材质、骨粉含量</w:t>
      </w:r>
      <w:r>
        <w:rPr>
          <w:rFonts w:hint="eastAsia" w:ascii="仿宋" w:hAnsi="仿宋" w:eastAsia="仿宋" w:cs="仿宋"/>
          <w:color w:val="000000"/>
          <w:sz w:val="28"/>
          <w:szCs w:val="28"/>
        </w:rPr>
        <w:t>）</w:t>
      </w:r>
    </w:p>
    <w:p>
      <w:pPr>
        <w:tabs>
          <w:tab w:val="left" w:pos="1815"/>
        </w:tabs>
        <w:jc w:val="center"/>
        <w:rPr>
          <w:rFonts w:ascii="仿宋" w:hAnsi="仿宋" w:eastAsia="仿宋" w:cs="仿宋"/>
          <w:b/>
          <w:bCs/>
          <w:sz w:val="28"/>
          <w:szCs w:val="28"/>
        </w:rPr>
      </w:pPr>
    </w:p>
    <w:p>
      <w:pPr>
        <w:pStyle w:val="8"/>
        <w:ind w:firstLine="560"/>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pStyle w:val="8"/>
        <w:ind w:firstLine="0" w:firstLineChars="0"/>
        <w:jc w:val="center"/>
        <w:rPr>
          <w:rFonts w:ascii="仿宋" w:hAnsi="仿宋" w:eastAsia="仿宋" w:cs="仿宋"/>
          <w:sz w:val="28"/>
          <w:szCs w:val="28"/>
        </w:rPr>
      </w:pPr>
    </w:p>
    <w:p>
      <w:pPr>
        <w:tabs>
          <w:tab w:val="left" w:pos="1815"/>
        </w:tabs>
        <w:jc w:val="center"/>
        <w:rPr>
          <w:rFonts w:ascii="仿宋" w:hAnsi="仿宋" w:eastAsia="仿宋" w:cs="仿宋"/>
          <w:color w:val="000000"/>
          <w:sz w:val="28"/>
          <w:szCs w:val="28"/>
        </w:rPr>
      </w:pPr>
      <w:r>
        <w:rPr>
          <w:rFonts w:hint="eastAsia" w:ascii="仿宋" w:hAnsi="仿宋" w:eastAsia="仿宋" w:cs="仿宋"/>
          <w:b/>
          <w:bCs/>
          <w:sz w:val="28"/>
          <w:szCs w:val="28"/>
        </w:rPr>
        <w:t>七、</w:t>
      </w:r>
      <w:r>
        <w:rPr>
          <w:rFonts w:hint="eastAsia" w:ascii="仿宋" w:hAnsi="仿宋" w:eastAsia="仿宋" w:cs="仿宋"/>
          <w:b/>
          <w:sz w:val="28"/>
          <w:szCs w:val="28"/>
        </w:rPr>
        <w:t>供应商诚信承诺书</w:t>
      </w:r>
    </w:p>
    <w:p>
      <w:pPr>
        <w:pStyle w:val="3"/>
        <w:rPr>
          <w:rFonts w:ascii="仿宋" w:hAnsi="仿宋" w:eastAsia="仿宋" w:cs="仿宋"/>
          <w:sz w:val="28"/>
          <w:szCs w:val="28"/>
        </w:rPr>
      </w:pPr>
    </w:p>
    <w:p>
      <w:pPr>
        <w:pStyle w:val="12"/>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12"/>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1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1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３．本次询价采购如我单位成交，除不可抗力外，决不因任何其它原因放弃中标，否则将承担相应法律责任。</w:t>
      </w:r>
    </w:p>
    <w:p>
      <w:pPr>
        <w:pStyle w:val="1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12"/>
        <w:spacing w:line="360" w:lineRule="auto"/>
        <w:ind w:firstLine="640"/>
        <w:rPr>
          <w:rFonts w:ascii="仿宋" w:hAnsi="仿宋" w:eastAsia="仿宋" w:cs="仿宋"/>
          <w:kern w:val="2"/>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ascii="仿宋" w:hAnsi="仿宋" w:eastAsia="仿宋" w:cs="仿宋"/>
          <w:color w:val="000000"/>
          <w:sz w:val="28"/>
          <w:szCs w:val="28"/>
        </w:rPr>
      </w:pPr>
      <w:r>
        <w:rPr>
          <w:rFonts w:hint="eastAsia" w:ascii="仿宋" w:hAnsi="仿宋" w:eastAsia="仿宋" w:cs="仿宋"/>
          <w:b/>
          <w:sz w:val="28"/>
          <w:szCs w:val="28"/>
        </w:rPr>
        <w:br w:type="page"/>
      </w:r>
    </w:p>
    <w:p>
      <w:pPr>
        <w:pStyle w:val="8"/>
        <w:ind w:firstLine="0" w:firstLineChars="0"/>
        <w:jc w:val="center"/>
        <w:rPr>
          <w:rFonts w:ascii="仿宋" w:hAnsi="仿宋" w:eastAsia="仿宋" w:cs="仿宋"/>
          <w:b/>
          <w:kern w:val="0"/>
          <w:sz w:val="28"/>
          <w:szCs w:val="28"/>
        </w:rPr>
      </w:pPr>
      <w:r>
        <w:rPr>
          <w:rFonts w:hint="eastAsia" w:ascii="仿宋" w:hAnsi="仿宋" w:eastAsia="仿宋" w:cs="仿宋"/>
          <w:b/>
          <w:kern w:val="0"/>
          <w:sz w:val="28"/>
          <w:szCs w:val="28"/>
        </w:rPr>
        <w:t>八、无重大违法记录声明函</w:t>
      </w:r>
    </w:p>
    <w:p>
      <w:pPr>
        <w:spacing w:line="440" w:lineRule="exact"/>
        <w:rPr>
          <w:rFonts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致：中共安徽省委党校（安徽行政学院）</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ascii="仿宋" w:hAnsi="仿宋" w:eastAsia="仿宋" w:cs="仿宋"/>
          <w:b/>
          <w:kern w:val="0"/>
          <w:sz w:val="28"/>
          <w:szCs w:val="28"/>
        </w:rPr>
      </w:pPr>
      <w:r>
        <w:rPr>
          <w:rFonts w:hint="eastAsia" w:ascii="仿宋" w:hAnsi="仿宋" w:eastAsia="仿宋" w:cs="仿宋"/>
          <w:b/>
          <w:kern w:val="0"/>
          <w:sz w:val="28"/>
          <w:szCs w:val="28"/>
        </w:rPr>
        <w:t xml:space="preserve">   </w:t>
      </w: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b/>
          <w:kern w:val="0"/>
          <w:sz w:val="28"/>
          <w:szCs w:val="28"/>
        </w:rPr>
      </w:pPr>
      <w:r>
        <w:rPr>
          <w:rFonts w:hint="eastAsia" w:ascii="仿宋" w:hAnsi="仿宋" w:eastAsia="仿宋" w:cs="仿宋"/>
          <w:b/>
          <w:kern w:val="0"/>
          <w:sz w:val="28"/>
          <w:szCs w:val="28"/>
        </w:rPr>
        <w:t>九、其他资料</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rPr>
        <w:t>供应商认为需要提供的材料</w:t>
      </w:r>
      <w:r>
        <w:rPr>
          <w:rFonts w:hint="eastAsia" w:ascii="仿宋" w:hAnsi="仿宋" w:eastAsia="仿宋" w:cs="仿宋"/>
          <w:kern w:val="0"/>
          <w:sz w:val="28"/>
          <w:szCs w:val="28"/>
          <w:lang w:eastAsia="zh-CN"/>
        </w:rPr>
        <w:t>（公司在</w:t>
      </w:r>
      <w:r>
        <w:rPr>
          <w:rFonts w:hint="default" w:ascii="仿宋" w:hAnsi="仿宋" w:eastAsia="仿宋" w:cs="仿宋"/>
          <w:kern w:val="0"/>
          <w:sz w:val="28"/>
          <w:szCs w:val="28"/>
        </w:rPr>
        <w:t>“国家企业信用信息公示系统”官网（http://www.gsxt.gov.cn</w:t>
      </w:r>
      <w:r>
        <w:rPr>
          <w:rFonts w:hint="eastAsia" w:ascii="仿宋" w:hAnsi="仿宋" w:eastAsia="仿宋" w:cs="仿宋"/>
          <w:kern w:val="0"/>
          <w:sz w:val="28"/>
          <w:szCs w:val="28"/>
          <w:lang w:eastAsia="zh-CN"/>
        </w:rPr>
        <w:t>、</w:t>
      </w:r>
      <w:r>
        <w:rPr>
          <w:rFonts w:hint="default" w:ascii="仿宋" w:hAnsi="仿宋" w:eastAsia="仿宋" w:cs="仿宋"/>
          <w:kern w:val="0"/>
          <w:sz w:val="28"/>
          <w:szCs w:val="28"/>
        </w:rPr>
        <w:t>“信用中国”网站www.creditchina.gov.cn</w:t>
      </w:r>
      <w:r>
        <w:rPr>
          <w:rFonts w:hint="eastAsia" w:ascii="仿宋" w:hAnsi="仿宋" w:eastAsia="仿宋" w:cs="仿宋"/>
          <w:kern w:val="0"/>
          <w:sz w:val="28"/>
          <w:szCs w:val="28"/>
          <w:lang w:eastAsia="zh-CN"/>
        </w:rPr>
        <w:t>相关截图）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sans-serif">
    <w:altName w:val="汉仪仿宋S"/>
    <w:panose1 w:val="00000000000000000000"/>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705FB"/>
    <w:multiLevelType w:val="singleLevel"/>
    <w:tmpl w:val="FBD705F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2NGE3ODMzY2MwNzg4MmU0NTUxZDVmMGU4OGEyM2EifQ=="/>
  </w:docVars>
  <w:rsids>
    <w:rsidRoot w:val="63521206"/>
    <w:rsid w:val="63521206"/>
    <w:rsid w:val="7CF31ED9"/>
    <w:rsid w:val="DFBFFF04"/>
    <w:rsid w:val="F7FB2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0"/>
    <w:pPr>
      <w:ind w:firstLine="420"/>
    </w:pPr>
    <w:rPr>
      <w:rFonts w:ascii="Times New Roman" w:hAnsi="Times New Roman" w:eastAsia="宋体" w:cs="Times New Roman"/>
      <w:szCs w:val="24"/>
    </w:rPr>
  </w:style>
  <w:style w:type="paragraph" w:styleId="4">
    <w:name w:val="Body Text Indent"/>
    <w:basedOn w:val="1"/>
    <w:semiHidden/>
    <w:unhideWhenUsed/>
    <w:qFormat/>
    <w:uiPriority w:val="99"/>
    <w:pPr>
      <w:spacing w:after="120"/>
      <w:ind w:left="420" w:leftChars="200"/>
    </w:pPr>
  </w:style>
  <w:style w:type="paragraph" w:styleId="5">
    <w:name w:val="Date"/>
    <w:basedOn w:val="1"/>
    <w:next w:val="1"/>
    <w:unhideWhenUsed/>
    <w:qFormat/>
    <w:uiPriority w:val="0"/>
    <w:rPr>
      <w:rFonts w:ascii="Times New Roman" w:hAnsi="Times New Roman" w:eastAsia="宋体" w:cs="Times New Roman"/>
      <w:b/>
      <w:sz w:val="28"/>
      <w:szCs w:val="20"/>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Title"/>
    <w:basedOn w:val="1"/>
    <w:next w:val="3"/>
    <w:qFormat/>
    <w:uiPriority w:val="0"/>
    <w:pPr>
      <w:spacing w:before="240" w:after="60"/>
      <w:jc w:val="center"/>
      <w:outlineLvl w:val="0"/>
    </w:pPr>
    <w:rPr>
      <w:rFonts w:ascii="Arial" w:hAnsi="Arial" w:eastAsia="黑体" w:cs="Times New Roman"/>
      <w:b/>
      <w:sz w:val="40"/>
      <w:szCs w:val="24"/>
    </w:rPr>
  </w:style>
  <w:style w:type="paragraph" w:styleId="8">
    <w:name w:val="Body Text First Indent 2"/>
    <w:basedOn w:val="4"/>
    <w:unhideWhenUsed/>
    <w:qFormat/>
    <w:uiPriority w:val="99"/>
    <w:pPr>
      <w:ind w:firstLine="420" w:firstLineChars="200"/>
    </w:pPr>
    <w:rPr>
      <w:rFonts w:ascii="Calibri" w:hAnsi="Calibri" w:eastAsia="宋体" w:cs="Times New Roman"/>
      <w:szCs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p15"/>
    <w:basedOn w:val="1"/>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2024-01-27T00:28:00Z</dcterms:created>
  <dc:creator>23</dc:creator>
  <cp:lastModifiedBy>admin</cp:lastModifiedBy>
  <dcterms:modified xsi:type="dcterms:W3CDTF">2025-03-12T08:51:04Z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FC9C6379C54D4163A41CCE87C455D8E2_11</vt:lpwstr>
  </property>
</Properties>
</file>